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A" w:rsidRDefault="00A913EA" w:rsidP="00A913EA">
      <w:pPr>
        <w:spacing w:line="560" w:lineRule="exact"/>
        <w:rPr>
          <w:rFonts w:ascii="黑体" w:eastAsia="黑体" w:hAnsi="华文中宋" w:cs="Times New Roman"/>
          <w:snapToGrid w:val="0"/>
          <w:sz w:val="28"/>
          <w:szCs w:val="28"/>
        </w:rPr>
      </w:pPr>
      <w:r>
        <w:rPr>
          <w:rFonts w:ascii="黑体" w:eastAsia="黑体" w:hAnsi="华文中宋" w:cs="Times New Roman" w:hint="eastAsia"/>
          <w:snapToGrid w:val="0"/>
          <w:sz w:val="28"/>
          <w:szCs w:val="28"/>
        </w:rPr>
        <w:t>附件11</w:t>
      </w:r>
    </w:p>
    <w:p w:rsidR="00A913EA" w:rsidRPr="00450A44" w:rsidRDefault="00A913EA" w:rsidP="00A913EA">
      <w:pPr>
        <w:spacing w:line="700" w:lineRule="exact"/>
        <w:jc w:val="center"/>
        <w:rPr>
          <w:rFonts w:ascii="Calibri" w:eastAsia="方正小标宋简体" w:hAnsi="Calibri" w:cs="Times New Roman"/>
          <w:bCs/>
          <w:kern w:val="44"/>
          <w:sz w:val="44"/>
          <w:szCs w:val="44"/>
        </w:rPr>
      </w:pPr>
      <w:bookmarkStart w:id="0" w:name="_GoBack"/>
      <w:r w:rsidRPr="00450A44">
        <w:rPr>
          <w:rFonts w:ascii="Calibri" w:eastAsia="方正小标宋简体" w:hAnsi="Calibri" w:cs="Times New Roman" w:hint="eastAsia"/>
          <w:bCs/>
          <w:kern w:val="44"/>
          <w:sz w:val="44"/>
          <w:szCs w:val="44"/>
        </w:rPr>
        <w:t>食品检验检测管理规定</w:t>
      </w:r>
    </w:p>
    <w:bookmarkEnd w:id="0"/>
    <w:p w:rsidR="00A913EA" w:rsidRPr="00450A44" w:rsidRDefault="00A913EA" w:rsidP="00A913EA">
      <w:pPr>
        <w:spacing w:line="700" w:lineRule="exact"/>
        <w:jc w:val="center"/>
        <w:rPr>
          <w:rFonts w:ascii="Calibri" w:eastAsia="方正小标宋简体" w:hAnsi="Calibri" w:cs="Times New Roman"/>
          <w:bCs/>
          <w:kern w:val="44"/>
          <w:sz w:val="44"/>
          <w:szCs w:val="44"/>
        </w:rPr>
      </w:pP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一、检验检测人员要具有相应资格，熟悉各项操作规程和环境安全防护等有关知识。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二、严禁在检验场所饮食、吸烟或化妆。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三、不得在检验场所会客，非工作人员不准进入检验室。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四、检验室需经常整理，保持清洁，不得放置与检验无关的物品。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五、检验用品（包括工作服）不得用于其他用途。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六、不可将私人及无关的物品带入检验室。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七、在提取检品或试剂时，禁止用口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做吸量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操作。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八、保持检验室环境卫生整洁，操作时如有样品、检测试剂</w:t>
      </w:r>
      <w:proofErr w:type="gramStart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外溅时应</w:t>
      </w:r>
      <w:proofErr w:type="gramEnd"/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及时处理；结束后要及时整理清洁工作台面。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九、工作完毕，脱去工作服前，须用肥皂和流动水洗手。</w:t>
      </w:r>
    </w:p>
    <w:p w:rsidR="00A913EA" w:rsidRPr="00450A44" w:rsidRDefault="00A913EA" w:rsidP="00A913EA">
      <w:pPr>
        <w:spacing w:line="560" w:lineRule="exact"/>
        <w:ind w:firstLineChars="200" w:firstLine="640"/>
        <w:rPr>
          <w:rFonts w:ascii="仿宋_GB2312" w:eastAsia="仿宋_GB2312" w:hAnsi="仿宋" w:cs="Times New Roman"/>
          <w:snapToGrid w:val="0"/>
          <w:sz w:val="32"/>
          <w:szCs w:val="28"/>
        </w:rPr>
      </w:pPr>
      <w:r w:rsidRPr="00450A44">
        <w:rPr>
          <w:rFonts w:ascii="仿宋_GB2312" w:eastAsia="仿宋_GB2312" w:hAnsi="仿宋" w:cs="Times New Roman" w:hint="eastAsia"/>
          <w:snapToGrid w:val="0"/>
          <w:sz w:val="32"/>
          <w:szCs w:val="28"/>
        </w:rPr>
        <w:t>十、严禁老鼠、苍蝇、蚊子及蟑螂等有害生物进入检验室。</w:t>
      </w:r>
    </w:p>
    <w:p w:rsidR="007A6B61" w:rsidRPr="00A913EA" w:rsidRDefault="007A6B61" w:rsidP="00A913EA"/>
    <w:sectPr w:rsidR="007A6B61" w:rsidRPr="00A91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41B70"/>
    <w:multiLevelType w:val="singleLevel"/>
    <w:tmpl w:val="B2D41B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F65AF277"/>
    <w:multiLevelType w:val="singleLevel"/>
    <w:tmpl w:val="F65AF27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0880659"/>
    <w:multiLevelType w:val="singleLevel"/>
    <w:tmpl w:val="1088065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A2"/>
    <w:rsid w:val="007848A2"/>
    <w:rsid w:val="007A6B61"/>
    <w:rsid w:val="0088163E"/>
    <w:rsid w:val="00A418F0"/>
    <w:rsid w:val="00A6427A"/>
    <w:rsid w:val="00A913EA"/>
    <w:rsid w:val="00D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2</cp:revision>
  <dcterms:created xsi:type="dcterms:W3CDTF">2022-09-26T13:53:00Z</dcterms:created>
  <dcterms:modified xsi:type="dcterms:W3CDTF">2022-09-26T13:53:00Z</dcterms:modified>
</cp:coreProperties>
</file>